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2694" w:type="dxa"/>
        <w:tblInd w:w="68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</w:tblGrid>
      <w:tr w:rsidR="005507DA" w:rsidRPr="00940D3A" w:rsidTr="001B4167">
        <w:tc>
          <w:tcPr>
            <w:tcW w:w="2694" w:type="dxa"/>
          </w:tcPr>
          <w:p w:rsidR="00F51D3F" w:rsidRPr="00940D3A" w:rsidRDefault="000929B1" w:rsidP="00711E44">
            <w:pPr>
              <w:rPr>
                <w:sz w:val="28"/>
                <w:szCs w:val="28"/>
              </w:rPr>
            </w:pPr>
            <w:r w:rsidRPr="00940D3A">
              <w:rPr>
                <w:sz w:val="28"/>
                <w:szCs w:val="28"/>
                <w:lang w:val="kk-KZ"/>
              </w:rPr>
              <w:t>Бұйрыққа</w:t>
            </w:r>
            <w:r w:rsidR="005507DA" w:rsidRPr="00940D3A">
              <w:rPr>
                <w:sz w:val="28"/>
                <w:szCs w:val="28"/>
              </w:rPr>
              <w:t xml:space="preserve"> қ</w:t>
            </w:r>
            <w:r w:rsidR="005507DA" w:rsidRPr="00940D3A">
              <w:rPr>
                <w:sz w:val="28"/>
                <w:szCs w:val="28"/>
                <w:lang w:val="kk-KZ"/>
              </w:rPr>
              <w:t>о</w:t>
            </w:r>
            <w:r w:rsidRPr="00940D3A">
              <w:rPr>
                <w:sz w:val="28"/>
                <w:szCs w:val="28"/>
              </w:rPr>
              <w:t>сымша</w:t>
            </w:r>
          </w:p>
        </w:tc>
      </w:tr>
    </w:tbl>
    <w:p w:rsidR="005507DA" w:rsidRPr="00940D3A" w:rsidRDefault="005507DA" w:rsidP="005507DA">
      <w:pPr>
        <w:jc w:val="right"/>
        <w:rPr>
          <w:i/>
          <w:sz w:val="28"/>
          <w:szCs w:val="28"/>
          <w:lang w:val="kk-KZ"/>
        </w:rPr>
      </w:pPr>
    </w:p>
    <w:p w:rsidR="005507DA" w:rsidRPr="00940D3A" w:rsidRDefault="005507DA" w:rsidP="005507DA">
      <w:pPr>
        <w:jc w:val="right"/>
        <w:rPr>
          <w:i/>
          <w:sz w:val="28"/>
          <w:szCs w:val="28"/>
          <w:lang w:val="kk-KZ"/>
        </w:rPr>
      </w:pPr>
    </w:p>
    <w:p w:rsidR="000929B1" w:rsidRPr="00940D3A" w:rsidRDefault="000929B1" w:rsidP="000929B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40D3A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Қазақстан Республикасы Қаржы министрлігінің </w:t>
      </w:r>
      <w:r w:rsidRPr="00940D3A">
        <w:rPr>
          <w:rFonts w:ascii="Times New Roman" w:hAnsi="Times New Roman" w:cs="Times New Roman"/>
          <w:b/>
          <w:sz w:val="28"/>
          <w:szCs w:val="28"/>
          <w:lang w:val="kk-KZ"/>
        </w:rPr>
        <w:br/>
        <w:t>күші жойыл</w:t>
      </w:r>
      <w:r w:rsidR="00666736" w:rsidRPr="00940D3A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ды деп тануға жататын </w:t>
      </w:r>
      <w:r w:rsidRPr="00940D3A">
        <w:rPr>
          <w:rFonts w:ascii="Times New Roman" w:hAnsi="Times New Roman" w:cs="Times New Roman"/>
          <w:b/>
          <w:sz w:val="28"/>
          <w:szCs w:val="28"/>
          <w:lang w:val="kk-KZ"/>
        </w:rPr>
        <w:t>кейбір бұйрықтарының тізбесі</w:t>
      </w:r>
    </w:p>
    <w:p w:rsidR="000929B1" w:rsidRPr="00940D3A" w:rsidRDefault="000929B1" w:rsidP="000929B1">
      <w:pPr>
        <w:pStyle w:val="a4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0929B1" w:rsidRPr="00940D3A" w:rsidRDefault="000929B1" w:rsidP="000929B1">
      <w:pPr>
        <w:pStyle w:val="a4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0929B1" w:rsidRPr="00940D3A" w:rsidRDefault="000929B1" w:rsidP="00B00486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940D3A">
        <w:rPr>
          <w:rFonts w:ascii="Times New Roman" w:hAnsi="Times New Roman" w:cs="Times New Roman"/>
          <w:bCs/>
          <w:sz w:val="28"/>
          <w:szCs w:val="28"/>
          <w:lang w:val="kk-KZ"/>
        </w:rPr>
        <w:t>«</w:t>
      </w:r>
      <w:r w:rsidR="00B00486" w:rsidRPr="00940D3A">
        <w:rPr>
          <w:rFonts w:ascii="Times New Roman" w:hAnsi="Times New Roman" w:cs="Times New Roman"/>
          <w:bCs/>
          <w:sz w:val="28"/>
          <w:szCs w:val="28"/>
          <w:lang w:val="kk-KZ"/>
        </w:rPr>
        <w:t>Тауарларға арналған ілеспе жүкқұжаттарды ресімдеу жөніндегі міндет қолданылатын тауарлар тізбесін, сондай-ақ Тауарларға арналған ілеспе жүкқұжаттарды ресімдеу және олардың құжат айналымы қағидаларын бекіту туралы</w:t>
      </w:r>
      <w:r w:rsidRPr="00940D3A">
        <w:rPr>
          <w:rFonts w:ascii="Times New Roman" w:hAnsi="Times New Roman" w:cs="Times New Roman"/>
          <w:bCs/>
          <w:sz w:val="28"/>
          <w:szCs w:val="28"/>
          <w:lang w:val="kk-KZ"/>
        </w:rPr>
        <w:t>»</w:t>
      </w:r>
      <w:r w:rsidRPr="00940D3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00486" w:rsidRPr="00940D3A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Премьер-Министрінің Бірінші орынбасары - Қазақстан Республикасы Қаржы министрінің 2019 жылғы 26 желтоқсандағы № 1424</w:t>
      </w:r>
      <w:r w:rsidR="00F3249E" w:rsidRPr="00940D3A">
        <w:rPr>
          <w:rFonts w:ascii="Times New Roman" w:hAnsi="Times New Roman" w:cs="Times New Roman"/>
          <w:sz w:val="28"/>
          <w:szCs w:val="28"/>
          <w:lang w:val="kk-KZ"/>
        </w:rPr>
        <w:t xml:space="preserve"> бұйрығы</w:t>
      </w:r>
      <w:r w:rsidRPr="00940D3A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B00486" w:rsidRPr="00940D3A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Республикасының Әділет министрлігінде </w:t>
      </w:r>
      <w:r w:rsidR="00F3249E" w:rsidRPr="00940D3A">
        <w:rPr>
          <w:rFonts w:ascii="Times New Roman" w:hAnsi="Times New Roman" w:cs="Times New Roman"/>
          <w:sz w:val="28"/>
          <w:szCs w:val="28"/>
          <w:lang w:val="kk-KZ"/>
        </w:rPr>
        <w:t xml:space="preserve">№ </w:t>
      </w:r>
      <w:r w:rsidR="00B00486" w:rsidRPr="00940D3A">
        <w:rPr>
          <w:rFonts w:ascii="Times New Roman" w:hAnsi="Times New Roman" w:cs="Times New Roman"/>
          <w:sz w:val="28"/>
          <w:szCs w:val="28"/>
          <w:lang w:val="kk-KZ"/>
        </w:rPr>
        <w:t xml:space="preserve">19784 </w:t>
      </w:r>
      <w:r w:rsidRPr="00940D3A">
        <w:rPr>
          <w:rFonts w:ascii="Times New Roman" w:hAnsi="Times New Roman" w:cs="Times New Roman"/>
          <w:sz w:val="28"/>
          <w:szCs w:val="28"/>
          <w:lang w:val="kk-KZ"/>
        </w:rPr>
        <w:t>болып тіркелген).</w:t>
      </w:r>
    </w:p>
    <w:p w:rsidR="00B00486" w:rsidRPr="00940D3A" w:rsidRDefault="00B00486" w:rsidP="00B00486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0D3A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940D3A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Қаржы министрлігінің кейбір бұйрықтарына өзгерістер мен толықтырулар енгізу туралы</w:t>
      </w:r>
      <w:r w:rsidRPr="00940D3A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940D3A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Қаржы министрінің 2021 жылғы 4 маусымдағы № 531</w:t>
      </w:r>
      <w:r w:rsidRPr="00940D3A">
        <w:rPr>
          <w:rFonts w:ascii="Times New Roman" w:hAnsi="Times New Roman" w:cs="Times New Roman"/>
          <w:sz w:val="28"/>
          <w:szCs w:val="28"/>
          <w:lang w:val="kk-KZ"/>
        </w:rPr>
        <w:t xml:space="preserve"> бұйрығымен бекітілген Қазақстан Республикасы Қаржы министрлігінің кейбір бұйрықтары</w:t>
      </w:r>
      <w:r w:rsidRPr="00940D3A">
        <w:rPr>
          <w:rFonts w:ascii="Times New Roman" w:hAnsi="Times New Roman" w:cs="Times New Roman"/>
          <w:sz w:val="28"/>
          <w:szCs w:val="28"/>
          <w:lang w:val="kk-KZ"/>
        </w:rPr>
        <w:t>на 3</w:t>
      </w:r>
      <w:r w:rsidRPr="00940D3A">
        <w:rPr>
          <w:rFonts w:ascii="Times New Roman" w:hAnsi="Times New Roman" w:cs="Times New Roman"/>
          <w:sz w:val="28"/>
          <w:szCs w:val="28"/>
          <w:lang w:val="kk-KZ"/>
        </w:rPr>
        <w:t xml:space="preserve">-тармағы (Қазақстан Республикасының Әділет министрлігінде № </w:t>
      </w:r>
      <w:r w:rsidRPr="00940D3A">
        <w:rPr>
          <w:rFonts w:ascii="Times New Roman" w:hAnsi="Times New Roman" w:cs="Times New Roman"/>
          <w:sz w:val="28"/>
          <w:lang w:val="kk-KZ"/>
        </w:rPr>
        <w:t>24999 болып тіркелген</w:t>
      </w:r>
      <w:r w:rsidRPr="00940D3A">
        <w:rPr>
          <w:rFonts w:ascii="Times New Roman" w:hAnsi="Times New Roman" w:cs="Times New Roman"/>
          <w:sz w:val="28"/>
          <w:szCs w:val="28"/>
          <w:lang w:val="kk-KZ"/>
        </w:rPr>
        <w:t xml:space="preserve">). </w:t>
      </w:r>
    </w:p>
    <w:p w:rsidR="00940D3A" w:rsidRPr="00940D3A" w:rsidRDefault="00940D3A" w:rsidP="00940D3A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0D3A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940D3A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Қаржы министрлігінің кейбір бұйрықтарына өзгерістер енгізу туралы</w:t>
      </w:r>
      <w:r w:rsidRPr="00940D3A">
        <w:rPr>
          <w:rFonts w:ascii="Times New Roman" w:hAnsi="Times New Roman" w:cs="Times New Roman"/>
          <w:sz w:val="28"/>
          <w:szCs w:val="28"/>
          <w:lang w:val="kk-KZ"/>
        </w:rPr>
        <w:t xml:space="preserve">» Қазақстан Республикасы Қаржы министрінің </w:t>
      </w:r>
      <w:r w:rsidRPr="00940D3A">
        <w:rPr>
          <w:rFonts w:ascii="Times New Roman" w:hAnsi="Times New Roman" w:cs="Times New Roman"/>
          <w:sz w:val="28"/>
          <w:szCs w:val="28"/>
          <w:lang w:val="kk-KZ"/>
        </w:rPr>
        <w:t xml:space="preserve">2022 жылғы 13 сәуірдегі № 401 </w:t>
      </w:r>
      <w:r w:rsidRPr="00940D3A">
        <w:rPr>
          <w:rFonts w:ascii="Times New Roman" w:hAnsi="Times New Roman" w:cs="Times New Roman"/>
          <w:sz w:val="28"/>
          <w:szCs w:val="28"/>
          <w:lang w:val="kk-KZ"/>
        </w:rPr>
        <w:t xml:space="preserve">бұйрығымен бекітілген Қазақстан Республикасы Қаржы министрлігінің кейбір бұйрықтарына 3-тармағы (Қазақстан Республикасының Әділет министрлігінде № </w:t>
      </w:r>
      <w:r w:rsidRPr="00940D3A">
        <w:rPr>
          <w:rFonts w:ascii="Times New Roman" w:hAnsi="Times New Roman" w:cs="Times New Roman"/>
          <w:sz w:val="28"/>
          <w:lang w:val="kk-KZ"/>
        </w:rPr>
        <w:t>27559</w:t>
      </w:r>
      <w:r w:rsidRPr="00940D3A">
        <w:rPr>
          <w:rFonts w:ascii="Times New Roman" w:hAnsi="Times New Roman" w:cs="Times New Roman"/>
          <w:sz w:val="28"/>
          <w:lang w:val="kk-KZ"/>
        </w:rPr>
        <w:t xml:space="preserve"> болып тіркелген</w:t>
      </w:r>
      <w:r w:rsidRPr="00940D3A">
        <w:rPr>
          <w:rFonts w:ascii="Times New Roman" w:hAnsi="Times New Roman" w:cs="Times New Roman"/>
          <w:sz w:val="28"/>
          <w:szCs w:val="28"/>
          <w:lang w:val="kk-KZ"/>
        </w:rPr>
        <w:t xml:space="preserve">). </w:t>
      </w:r>
    </w:p>
    <w:p w:rsidR="000929B1" w:rsidRPr="00940D3A" w:rsidRDefault="00940D3A" w:rsidP="00940D3A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0D3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929B1" w:rsidRPr="00940D3A">
        <w:rPr>
          <w:rFonts w:ascii="Times New Roman" w:hAnsi="Times New Roman" w:cs="Times New Roman"/>
          <w:sz w:val="28"/>
          <w:szCs w:val="28"/>
          <w:lang w:val="kk-KZ"/>
        </w:rPr>
        <w:t xml:space="preserve">«Қазақстан Республикасы Қаржы министрлігінің кейбір бұйрықтарына өзгерістер енгізу туралы» </w:t>
      </w:r>
      <w:r w:rsidR="003B35C7" w:rsidRPr="00940D3A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Қар</w:t>
      </w:r>
      <w:r w:rsidR="00F3249E" w:rsidRPr="00940D3A">
        <w:rPr>
          <w:rFonts w:ascii="Times New Roman" w:hAnsi="Times New Roman" w:cs="Times New Roman"/>
          <w:sz w:val="28"/>
          <w:szCs w:val="28"/>
          <w:lang w:val="kk-KZ"/>
        </w:rPr>
        <w:t xml:space="preserve">жы министрінің 2023 жылғы 15 наурыздағы № 278 </w:t>
      </w:r>
      <w:r w:rsidR="003B35C7" w:rsidRPr="00940D3A">
        <w:rPr>
          <w:rFonts w:ascii="Times New Roman" w:hAnsi="Times New Roman" w:cs="Times New Roman"/>
          <w:sz w:val="28"/>
          <w:szCs w:val="28"/>
          <w:lang w:val="kk-KZ"/>
        </w:rPr>
        <w:t xml:space="preserve">бұйрығымен бекітілген Қазақстан Республикасы Қаржы министрлігінің кейбір бұйрықтары тізбесінің </w:t>
      </w:r>
      <w:r w:rsidRPr="00940D3A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AC5CC7" w:rsidRPr="00940D3A">
        <w:rPr>
          <w:rFonts w:ascii="Times New Roman" w:hAnsi="Times New Roman" w:cs="Times New Roman"/>
          <w:sz w:val="28"/>
          <w:szCs w:val="28"/>
          <w:lang w:val="kk-KZ"/>
        </w:rPr>
        <w:t xml:space="preserve">-тармағы </w:t>
      </w:r>
      <w:r w:rsidR="000929B1" w:rsidRPr="00940D3A">
        <w:rPr>
          <w:rFonts w:ascii="Times New Roman" w:hAnsi="Times New Roman" w:cs="Times New Roman"/>
          <w:sz w:val="28"/>
          <w:szCs w:val="28"/>
          <w:lang w:val="kk-KZ"/>
        </w:rPr>
        <w:t>(</w:t>
      </w:r>
      <w:r w:rsidRPr="00940D3A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Республикасының Әділет министрлігінде </w:t>
      </w:r>
      <w:r w:rsidR="000929B1" w:rsidRPr="00940D3A">
        <w:rPr>
          <w:rFonts w:ascii="Times New Roman" w:hAnsi="Times New Roman" w:cs="Times New Roman"/>
          <w:sz w:val="28"/>
          <w:szCs w:val="28"/>
          <w:lang w:val="kk-KZ"/>
        </w:rPr>
        <w:t xml:space="preserve">№ </w:t>
      </w:r>
      <w:r w:rsidR="00F3249E" w:rsidRPr="00940D3A">
        <w:rPr>
          <w:rFonts w:ascii="Times New Roman" w:hAnsi="Times New Roman" w:cs="Times New Roman"/>
          <w:sz w:val="28"/>
          <w:lang w:val="kk-KZ"/>
        </w:rPr>
        <w:t>32068</w:t>
      </w:r>
      <w:r w:rsidR="000929B1" w:rsidRPr="00940D3A">
        <w:rPr>
          <w:rFonts w:ascii="Times New Roman" w:hAnsi="Times New Roman" w:cs="Times New Roman"/>
          <w:sz w:val="28"/>
          <w:lang w:val="kk-KZ"/>
        </w:rPr>
        <w:t xml:space="preserve"> болып тіркелген</w:t>
      </w:r>
      <w:r w:rsidR="000929B1" w:rsidRPr="00940D3A"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:rsidR="000929B1" w:rsidRPr="00940D3A" w:rsidRDefault="000929B1" w:rsidP="00F02E92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0D3A">
        <w:rPr>
          <w:rFonts w:ascii="Times New Roman" w:hAnsi="Times New Roman" w:cs="Times New Roman"/>
          <w:sz w:val="28"/>
          <w:szCs w:val="28"/>
          <w:lang w:val="kk-KZ"/>
        </w:rPr>
        <w:t xml:space="preserve">«Қазақстан Республикасы Қаржы министрлігінің кейбір бұйрықтарына өзгерістер мен толықтырулар енгізу туралы» </w:t>
      </w:r>
      <w:r w:rsidR="00F02E92" w:rsidRPr="00940D3A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Қаржы министрінің </w:t>
      </w:r>
      <w:r w:rsidR="00F3249E" w:rsidRPr="00940D3A">
        <w:rPr>
          <w:rFonts w:ascii="Times New Roman" w:hAnsi="Times New Roman" w:cs="Times New Roman"/>
          <w:sz w:val="28"/>
          <w:szCs w:val="28"/>
          <w:lang w:val="kk-KZ"/>
        </w:rPr>
        <w:t xml:space="preserve">2023 жылғы 26 желтоқсандағы № 1321 </w:t>
      </w:r>
      <w:r w:rsidR="00F02E92" w:rsidRPr="00940D3A">
        <w:rPr>
          <w:rFonts w:ascii="Times New Roman" w:hAnsi="Times New Roman" w:cs="Times New Roman"/>
          <w:sz w:val="28"/>
          <w:szCs w:val="28"/>
          <w:lang w:val="kk-KZ"/>
        </w:rPr>
        <w:t>бұйрығымен бекітілген Қазақстан Республикасы Қаржы министрлігінің кейбір бұйрықтары тізбесінің</w:t>
      </w:r>
      <w:r w:rsidR="00940D3A" w:rsidRPr="00940D3A">
        <w:rPr>
          <w:rFonts w:ascii="Times New Roman" w:hAnsi="Times New Roman" w:cs="Times New Roman"/>
          <w:sz w:val="28"/>
          <w:szCs w:val="28"/>
          <w:lang w:val="kk-KZ"/>
        </w:rPr>
        <w:t xml:space="preserve"> 3</w:t>
      </w:r>
      <w:r w:rsidR="00AC5CC7" w:rsidRPr="00940D3A">
        <w:rPr>
          <w:rFonts w:ascii="Times New Roman" w:hAnsi="Times New Roman" w:cs="Times New Roman"/>
          <w:sz w:val="28"/>
          <w:szCs w:val="28"/>
          <w:lang w:val="kk-KZ"/>
        </w:rPr>
        <w:t xml:space="preserve">-тармағы </w:t>
      </w:r>
      <w:r w:rsidRPr="00940D3A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940D3A" w:rsidRPr="00940D3A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Әділет министрлігінде</w:t>
      </w:r>
      <w:r w:rsidRPr="00940D3A">
        <w:rPr>
          <w:rFonts w:ascii="Times New Roman" w:hAnsi="Times New Roman" w:cs="Times New Roman"/>
          <w:sz w:val="28"/>
          <w:szCs w:val="28"/>
          <w:lang w:val="kk-KZ"/>
        </w:rPr>
        <w:t xml:space="preserve"> № </w:t>
      </w:r>
      <w:r w:rsidR="00F3249E" w:rsidRPr="00940D3A">
        <w:rPr>
          <w:rFonts w:ascii="Times New Roman" w:hAnsi="Times New Roman" w:cs="Times New Roman"/>
          <w:sz w:val="28"/>
          <w:lang w:val="kk-KZ"/>
        </w:rPr>
        <w:t>33817</w:t>
      </w:r>
      <w:r w:rsidRPr="00940D3A">
        <w:rPr>
          <w:rFonts w:ascii="Times New Roman" w:hAnsi="Times New Roman" w:cs="Times New Roman"/>
          <w:sz w:val="28"/>
          <w:lang w:val="kk-KZ"/>
        </w:rPr>
        <w:t xml:space="preserve"> болып тіркелген</w:t>
      </w:r>
      <w:r w:rsidRPr="00940D3A"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:rsidR="000929B1" w:rsidRPr="00940D3A" w:rsidRDefault="000929B1" w:rsidP="00AC5CC7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0D3A">
        <w:rPr>
          <w:rFonts w:ascii="Times New Roman" w:hAnsi="Times New Roman" w:cs="Times New Roman"/>
          <w:sz w:val="28"/>
          <w:szCs w:val="28"/>
          <w:lang w:val="kk-KZ"/>
        </w:rPr>
        <w:t xml:space="preserve">«Қазақстан Республикасы Қаржы министрлігінің кейбір бұйрықтарына өзгерістер </w:t>
      </w:r>
      <w:r w:rsidR="00F3249E" w:rsidRPr="00940D3A">
        <w:rPr>
          <w:rFonts w:ascii="Times New Roman" w:hAnsi="Times New Roman" w:cs="Times New Roman"/>
          <w:sz w:val="28"/>
          <w:szCs w:val="28"/>
          <w:lang w:val="kk-KZ"/>
        </w:rPr>
        <w:t>мен толықтырулар енгізу туралы</w:t>
      </w:r>
      <w:r w:rsidRPr="00940D3A">
        <w:rPr>
          <w:rFonts w:ascii="Times New Roman" w:hAnsi="Times New Roman" w:cs="Times New Roman"/>
          <w:sz w:val="28"/>
          <w:szCs w:val="28"/>
          <w:lang w:val="kk-KZ"/>
        </w:rPr>
        <w:t xml:space="preserve">» Қазақстан Республикасы Қаржы министрінің </w:t>
      </w:r>
      <w:r w:rsidR="00F3249E" w:rsidRPr="00940D3A">
        <w:rPr>
          <w:rFonts w:ascii="Times New Roman" w:hAnsi="Times New Roman" w:cs="Times New Roman"/>
          <w:sz w:val="28"/>
          <w:szCs w:val="28"/>
          <w:lang w:val="kk-KZ"/>
        </w:rPr>
        <w:t>2024 жылғы 11</w:t>
      </w:r>
      <w:r w:rsidRPr="00940D3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53A02" w:rsidRPr="00940D3A">
        <w:rPr>
          <w:rFonts w:ascii="Times New Roman" w:hAnsi="Times New Roman" w:cs="Times New Roman"/>
          <w:sz w:val="28"/>
          <w:szCs w:val="28"/>
          <w:lang w:val="kk-KZ"/>
        </w:rPr>
        <w:t>қыркүйект</w:t>
      </w:r>
      <w:r w:rsidRPr="00940D3A">
        <w:rPr>
          <w:rFonts w:ascii="Times New Roman" w:hAnsi="Times New Roman" w:cs="Times New Roman"/>
          <w:sz w:val="28"/>
          <w:szCs w:val="28"/>
          <w:lang w:val="kk-KZ"/>
        </w:rPr>
        <w:t xml:space="preserve">егі № </w:t>
      </w:r>
      <w:r w:rsidR="00F53A02" w:rsidRPr="00940D3A">
        <w:rPr>
          <w:rFonts w:ascii="Times New Roman" w:hAnsi="Times New Roman" w:cs="Times New Roman"/>
          <w:sz w:val="28"/>
          <w:szCs w:val="28"/>
          <w:lang w:val="kk-KZ"/>
        </w:rPr>
        <w:t>619</w:t>
      </w:r>
      <w:r w:rsidRPr="00940D3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02E92" w:rsidRPr="00940D3A">
        <w:rPr>
          <w:rFonts w:ascii="Times New Roman" w:hAnsi="Times New Roman" w:cs="Times New Roman"/>
          <w:sz w:val="28"/>
          <w:szCs w:val="28"/>
          <w:lang w:val="kk-KZ"/>
        </w:rPr>
        <w:t xml:space="preserve">бұйрығымен бекітілген Қазақстан Республикасы Қаржы министрлігінің кейбір бұйрықтары тізбесінің </w:t>
      </w:r>
      <w:r w:rsidR="00940D3A" w:rsidRPr="00940D3A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AC5CC7" w:rsidRPr="00940D3A">
        <w:rPr>
          <w:rFonts w:ascii="Times New Roman" w:hAnsi="Times New Roman" w:cs="Times New Roman"/>
          <w:sz w:val="28"/>
          <w:szCs w:val="28"/>
          <w:lang w:val="kk-KZ"/>
        </w:rPr>
        <w:t xml:space="preserve">-тармағы </w:t>
      </w:r>
      <w:r w:rsidRPr="00940D3A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940D3A" w:rsidRPr="00940D3A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Әділет министрлігінде</w:t>
      </w:r>
      <w:r w:rsidRPr="00940D3A">
        <w:rPr>
          <w:rFonts w:ascii="Times New Roman" w:hAnsi="Times New Roman" w:cs="Times New Roman"/>
          <w:sz w:val="28"/>
          <w:szCs w:val="28"/>
          <w:lang w:val="kk-KZ"/>
        </w:rPr>
        <w:t xml:space="preserve"> № </w:t>
      </w:r>
      <w:r w:rsidR="00F53A02" w:rsidRPr="00940D3A">
        <w:rPr>
          <w:rFonts w:ascii="Times New Roman" w:hAnsi="Times New Roman" w:cs="Times New Roman"/>
          <w:sz w:val="28"/>
          <w:lang w:val="kk-KZ"/>
        </w:rPr>
        <w:t>35070</w:t>
      </w:r>
      <w:r w:rsidRPr="00940D3A">
        <w:rPr>
          <w:rFonts w:ascii="Times New Roman" w:hAnsi="Times New Roman" w:cs="Times New Roman"/>
          <w:sz w:val="28"/>
          <w:lang w:val="kk-KZ"/>
        </w:rPr>
        <w:t xml:space="preserve"> болып тіркелген</w:t>
      </w:r>
      <w:r w:rsidRPr="00940D3A"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:rsidR="003B35C7" w:rsidRPr="00940D3A" w:rsidRDefault="003B35C7" w:rsidP="00F02E92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0D3A">
        <w:rPr>
          <w:rFonts w:ascii="Times New Roman" w:hAnsi="Times New Roman" w:cs="Times New Roman"/>
          <w:sz w:val="28"/>
          <w:szCs w:val="28"/>
          <w:lang w:val="kk-KZ"/>
        </w:rPr>
        <w:lastRenderedPageBreak/>
        <w:t>«Қазақстан Республикасы Қаржы министрлігінің кейбір бұйрықтарына өзгерістер мен толықтырулар енгізу туралы» Қазақстан Республикасы Қаржы министрінің 202</w:t>
      </w:r>
      <w:r w:rsidR="00F02E92" w:rsidRPr="00940D3A"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EF769A" w:rsidRPr="00940D3A">
        <w:rPr>
          <w:rFonts w:ascii="Times New Roman" w:hAnsi="Times New Roman" w:cs="Times New Roman"/>
          <w:sz w:val="28"/>
          <w:szCs w:val="28"/>
          <w:lang w:val="kk-KZ"/>
        </w:rPr>
        <w:t xml:space="preserve"> жылғы 20</w:t>
      </w:r>
      <w:r w:rsidRPr="00940D3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27587" w:rsidRPr="00940D3A">
        <w:rPr>
          <w:rFonts w:ascii="Times New Roman" w:hAnsi="Times New Roman" w:cs="Times New Roman"/>
          <w:sz w:val="28"/>
          <w:szCs w:val="28"/>
          <w:lang w:val="kk-KZ"/>
        </w:rPr>
        <w:t>маусымдағы</w:t>
      </w:r>
      <w:r w:rsidRPr="00940D3A">
        <w:rPr>
          <w:rFonts w:ascii="Times New Roman" w:hAnsi="Times New Roman" w:cs="Times New Roman"/>
          <w:sz w:val="28"/>
          <w:szCs w:val="28"/>
          <w:lang w:val="kk-KZ"/>
        </w:rPr>
        <w:t xml:space="preserve"> № 619 </w:t>
      </w:r>
      <w:r w:rsidR="00F02E92" w:rsidRPr="00940D3A">
        <w:rPr>
          <w:rFonts w:ascii="Times New Roman" w:hAnsi="Times New Roman" w:cs="Times New Roman"/>
          <w:sz w:val="28"/>
          <w:szCs w:val="28"/>
          <w:lang w:val="kk-KZ"/>
        </w:rPr>
        <w:t>бұйрығымен бекітілген Қазақстан Республикасы Қаржы министрлігінің кейбір бұйрықтары тізбесінің 1</w:t>
      </w:r>
      <w:r w:rsidRPr="00940D3A">
        <w:rPr>
          <w:rFonts w:ascii="Times New Roman" w:hAnsi="Times New Roman" w:cs="Times New Roman"/>
          <w:sz w:val="28"/>
          <w:szCs w:val="28"/>
          <w:lang w:val="kk-KZ"/>
        </w:rPr>
        <w:t>-тармағы (</w:t>
      </w:r>
      <w:r w:rsidR="00940D3A" w:rsidRPr="00940D3A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Әділет министрлігінде</w:t>
      </w:r>
      <w:r w:rsidRPr="00940D3A">
        <w:rPr>
          <w:rFonts w:ascii="Times New Roman" w:hAnsi="Times New Roman" w:cs="Times New Roman"/>
          <w:sz w:val="28"/>
          <w:szCs w:val="28"/>
          <w:lang w:val="kk-KZ"/>
        </w:rPr>
        <w:t xml:space="preserve"> № </w:t>
      </w:r>
      <w:r w:rsidRPr="00940D3A">
        <w:rPr>
          <w:rFonts w:ascii="Times New Roman" w:hAnsi="Times New Roman" w:cs="Times New Roman"/>
          <w:sz w:val="28"/>
          <w:lang w:val="kk-KZ"/>
        </w:rPr>
        <w:t>33817 болып тіркелген</w:t>
      </w:r>
      <w:r w:rsidRPr="00940D3A"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:rsidR="00AC5CC7" w:rsidRDefault="00AC5CC7" w:rsidP="003B35C7">
      <w:pPr>
        <w:pStyle w:val="a4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p w:rsidR="005507DA" w:rsidRDefault="005507DA" w:rsidP="005507DA">
      <w:pPr>
        <w:jc w:val="right"/>
        <w:rPr>
          <w:i/>
          <w:sz w:val="28"/>
          <w:szCs w:val="28"/>
          <w:lang w:val="kk-KZ"/>
        </w:rPr>
      </w:pPr>
    </w:p>
    <w:sectPr w:rsidR="005507DA" w:rsidSect="00C945D1">
      <w:headerReference w:type="default" r:id="rId7"/>
      <w:pgSz w:w="11906" w:h="16838"/>
      <w:pgMar w:top="1418" w:right="851" w:bottom="141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978" w:rsidRDefault="00D74978" w:rsidP="000929B1">
      <w:r>
        <w:separator/>
      </w:r>
    </w:p>
  </w:endnote>
  <w:endnote w:type="continuationSeparator" w:id="0">
    <w:p w:rsidR="00D74978" w:rsidRDefault="00D74978" w:rsidP="00092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978" w:rsidRDefault="00D74978" w:rsidP="000929B1">
      <w:r>
        <w:separator/>
      </w:r>
    </w:p>
  </w:footnote>
  <w:footnote w:type="continuationSeparator" w:id="0">
    <w:p w:rsidR="00D74978" w:rsidRDefault="00D74978" w:rsidP="000929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135092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929B1" w:rsidRPr="000929B1" w:rsidRDefault="000929B1">
        <w:pPr>
          <w:pStyle w:val="a6"/>
          <w:jc w:val="center"/>
          <w:rPr>
            <w:sz w:val="28"/>
            <w:szCs w:val="28"/>
          </w:rPr>
        </w:pPr>
        <w:r w:rsidRPr="000929B1">
          <w:rPr>
            <w:sz w:val="28"/>
            <w:szCs w:val="28"/>
          </w:rPr>
          <w:fldChar w:fldCharType="begin"/>
        </w:r>
        <w:r w:rsidRPr="000929B1">
          <w:rPr>
            <w:sz w:val="28"/>
            <w:szCs w:val="28"/>
          </w:rPr>
          <w:instrText>PAGE   \* MERGEFORMAT</w:instrText>
        </w:r>
        <w:r w:rsidRPr="000929B1">
          <w:rPr>
            <w:sz w:val="28"/>
            <w:szCs w:val="28"/>
          </w:rPr>
          <w:fldChar w:fldCharType="separate"/>
        </w:r>
        <w:r w:rsidR="00940D3A">
          <w:rPr>
            <w:noProof/>
            <w:sz w:val="28"/>
            <w:szCs w:val="28"/>
          </w:rPr>
          <w:t>3</w:t>
        </w:r>
        <w:r w:rsidRPr="000929B1">
          <w:rPr>
            <w:sz w:val="28"/>
            <w:szCs w:val="28"/>
          </w:rPr>
          <w:fldChar w:fldCharType="end"/>
        </w:r>
      </w:p>
    </w:sdtContent>
  </w:sdt>
  <w:p w:rsidR="000929B1" w:rsidRDefault="000929B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25A9B"/>
    <w:multiLevelType w:val="hybridMultilevel"/>
    <w:tmpl w:val="D116E034"/>
    <w:lvl w:ilvl="0" w:tplc="22824E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1FF45C6"/>
    <w:multiLevelType w:val="hybridMultilevel"/>
    <w:tmpl w:val="57FE4872"/>
    <w:lvl w:ilvl="0" w:tplc="BD0AA3F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8"/>
        <w:szCs w:val="28"/>
      </w:rPr>
    </w:lvl>
    <w:lvl w:ilvl="1" w:tplc="CF0CA1E6">
      <w:start w:val="1"/>
      <w:numFmt w:val="lowerLetter"/>
      <w:lvlText w:val="%2."/>
      <w:lvlJc w:val="left"/>
      <w:pPr>
        <w:ind w:left="1785" w:hanging="360"/>
      </w:pPr>
    </w:lvl>
    <w:lvl w:ilvl="2" w:tplc="8786C5AE">
      <w:start w:val="1"/>
      <w:numFmt w:val="lowerRoman"/>
      <w:lvlText w:val="%3."/>
      <w:lvlJc w:val="right"/>
      <w:pPr>
        <w:ind w:left="2505" w:hanging="180"/>
      </w:pPr>
    </w:lvl>
    <w:lvl w:ilvl="3" w:tplc="52504888">
      <w:start w:val="1"/>
      <w:numFmt w:val="decimal"/>
      <w:lvlText w:val="%4."/>
      <w:lvlJc w:val="left"/>
      <w:pPr>
        <w:ind w:left="3225" w:hanging="360"/>
      </w:pPr>
    </w:lvl>
    <w:lvl w:ilvl="4" w:tplc="F95E51D0">
      <w:start w:val="1"/>
      <w:numFmt w:val="lowerLetter"/>
      <w:lvlText w:val="%5."/>
      <w:lvlJc w:val="left"/>
      <w:pPr>
        <w:ind w:left="3945" w:hanging="360"/>
      </w:pPr>
    </w:lvl>
    <w:lvl w:ilvl="5" w:tplc="F620F218">
      <w:start w:val="1"/>
      <w:numFmt w:val="lowerRoman"/>
      <w:lvlText w:val="%6."/>
      <w:lvlJc w:val="right"/>
      <w:pPr>
        <w:ind w:left="4665" w:hanging="180"/>
      </w:pPr>
    </w:lvl>
    <w:lvl w:ilvl="6" w:tplc="4446BA50">
      <w:start w:val="1"/>
      <w:numFmt w:val="decimal"/>
      <w:lvlText w:val="%7."/>
      <w:lvlJc w:val="left"/>
      <w:pPr>
        <w:ind w:left="5385" w:hanging="360"/>
      </w:pPr>
    </w:lvl>
    <w:lvl w:ilvl="7" w:tplc="FD82F64C">
      <w:start w:val="1"/>
      <w:numFmt w:val="lowerLetter"/>
      <w:lvlText w:val="%8."/>
      <w:lvlJc w:val="left"/>
      <w:pPr>
        <w:ind w:left="6105" w:hanging="360"/>
      </w:pPr>
    </w:lvl>
    <w:lvl w:ilvl="8" w:tplc="81147A66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7DA"/>
    <w:rsid w:val="000929B1"/>
    <w:rsid w:val="000D68F9"/>
    <w:rsid w:val="001B4167"/>
    <w:rsid w:val="002A0433"/>
    <w:rsid w:val="002A5B73"/>
    <w:rsid w:val="002A6AFC"/>
    <w:rsid w:val="002E524A"/>
    <w:rsid w:val="003B35C7"/>
    <w:rsid w:val="003C3D8C"/>
    <w:rsid w:val="004457BC"/>
    <w:rsid w:val="005401C9"/>
    <w:rsid w:val="005507DA"/>
    <w:rsid w:val="00554E2D"/>
    <w:rsid w:val="005C7656"/>
    <w:rsid w:val="0065144D"/>
    <w:rsid w:val="006650C4"/>
    <w:rsid w:val="00666736"/>
    <w:rsid w:val="00711E44"/>
    <w:rsid w:val="00940D3A"/>
    <w:rsid w:val="00951224"/>
    <w:rsid w:val="00963E77"/>
    <w:rsid w:val="00AC5CC7"/>
    <w:rsid w:val="00AC7964"/>
    <w:rsid w:val="00B00486"/>
    <w:rsid w:val="00B27587"/>
    <w:rsid w:val="00C945D1"/>
    <w:rsid w:val="00D74978"/>
    <w:rsid w:val="00EF769A"/>
    <w:rsid w:val="00F02E92"/>
    <w:rsid w:val="00F3249E"/>
    <w:rsid w:val="00F51D3F"/>
    <w:rsid w:val="00F521BF"/>
    <w:rsid w:val="00F53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B3995"/>
  <w15:docId w15:val="{D745841B-66F3-4203-9DED-0021B2892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aliases w:val="No Spacing,Айгерим,свой,мелкий,мой рабочий,Дастан1,14 TNR,No Spacing1,No Spacing_0,No Spacing_0_0,Без интеБез интервала,Без интервала11,МОЙ СТИЛЬ,Обя,норма,Без интерваль,без интервала,No Spacing11,Без интервала2,исполнитель,Без интервала1"/>
    <w:link w:val="a5"/>
    <w:uiPriority w:val="1"/>
    <w:qFormat/>
    <w:rsid w:val="000929B1"/>
    <w:pPr>
      <w:spacing w:after="0" w:line="240" w:lineRule="auto"/>
    </w:pPr>
  </w:style>
  <w:style w:type="character" w:customStyle="1" w:styleId="a5">
    <w:name w:val="Без интервала Знак"/>
    <w:aliases w:val="No Spacing Знак,Айгерим Знак,свой Знак,мелкий Знак,мой рабочий Знак,Дастан1 Знак,14 TNR Знак,No Spacing1 Знак,No Spacing_0 Знак,No Spacing_0_0 Знак,Без интеБез интервала Знак,Без интервала11 Знак,МОЙ СТИЛЬ Знак,Обя Знак,норма Знак"/>
    <w:link w:val="a4"/>
    <w:uiPriority w:val="1"/>
    <w:qFormat/>
    <w:locked/>
    <w:rsid w:val="000929B1"/>
  </w:style>
  <w:style w:type="paragraph" w:styleId="a6">
    <w:name w:val="header"/>
    <w:basedOn w:val="a"/>
    <w:link w:val="a7"/>
    <w:uiPriority w:val="99"/>
    <w:unhideWhenUsed/>
    <w:rsid w:val="000929B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929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929B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929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aliases w:val="Bullets,References,List Paragraph (numbered (a)),NUMBERED PARAGRAPH,List Paragraph 1,List_Paragraph,Multilevel para_II,Akapit z listą BS,IBL List Paragraph,List Paragraph nowy,Numbered List Paragraph,Bullet1,Numbered list,List Paragraph1,b1"/>
    <w:basedOn w:val="a"/>
    <w:link w:val="ab"/>
    <w:uiPriority w:val="34"/>
    <w:qFormat/>
    <w:rsid w:val="00AC5C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Абзац списка Знак"/>
    <w:aliases w:val="Bullets Знак,References Знак,List Paragraph (numbered (a)) Знак,NUMBERED PARAGRAPH Знак,List Paragraph 1 Знак,List_Paragraph Знак,Multilevel para_II Знак,Akapit z listą BS Знак,IBL List Paragraph Знак,List Paragraph nowy Знак,b1 Знак"/>
    <w:link w:val="aa"/>
    <w:uiPriority w:val="34"/>
    <w:qFormat/>
    <w:locked/>
    <w:rsid w:val="00AC5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Пазылова Гульмира Рамазановна</cp:lastModifiedBy>
  <cp:revision>2</cp:revision>
  <dcterms:created xsi:type="dcterms:W3CDTF">2025-08-18T10:36:00Z</dcterms:created>
  <dcterms:modified xsi:type="dcterms:W3CDTF">2025-08-18T10:36:00Z</dcterms:modified>
</cp:coreProperties>
</file>